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Модуль «Мы дети твои, Россия!» </w:t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/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(социально-значимые дела)</w:t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both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360" w:before="0" w:after="0"/>
        <w:ind w:firstLine="708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/>
      </w:r>
    </w:p>
    <w:p>
      <w:pPr>
        <w:pStyle w:val="BodyText"/>
        <w:widowControl/>
        <w:bidi w:val="0"/>
        <w:spacing w:lineRule="auto" w:line="360" w:before="0" w:after="0"/>
        <w:ind w:firstLine="708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Сегодня, в век компьютеризации, мы часто не замечаем, что происходит рядом с нами, в нашем городе, на нашей улице, в нашем доме. Порой, мы даже не знаем, кто наши соседи. Часто мы остаемся равнодушными к чужому горю и стараемся избегать ситуаций, где важно проявить заботу, активно действовать и нести ответственность. Неслучайно стандарты нового поколения акцентируют внимание на «формировании у обучающихся активной деятельностной позиции». Социально значимая деятельность важна как для отдельной личности, так и для общества в целом.</w:t>
      </w:r>
    </w:p>
    <w:p>
      <w:pPr>
        <w:pStyle w:val="BodyText"/>
        <w:widowControl/>
        <w:bidi w:val="0"/>
        <w:spacing w:lineRule="auto" w:line="360" w:before="0" w:after="0"/>
        <w:ind w:hanging="0" w:start="0" w:end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Социально значимая деятельность – один из видов деятельности, который позволяет формировать у детей такие ценности, как ответственность, доверие, милосердие, доброта, патриотизм, а также устанавливать новые способы социального взаимодействия с миром взрослых.</w:t>
      </w:r>
    </w:p>
    <w:p>
      <w:pPr>
        <w:pStyle w:val="Normal"/>
        <w:bidi w:val="0"/>
        <w:spacing w:lineRule="auto" w:line="360"/>
        <w:jc w:val="start"/>
        <w:rPr>
          <w:b/>
          <w:i/>
          <w:i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Задачи модуля:</w:t>
      </w:r>
    </w:p>
    <w:p>
      <w:pPr>
        <w:pStyle w:val="BodyText"/>
        <w:numPr>
          <w:ilvl w:val="0"/>
          <w:numId w:val="1"/>
        </w:numPr>
        <w:bidi w:val="0"/>
        <w:spacing w:lineRule="auto" w:line="360"/>
        <w:jc w:val="start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привлекать внимание обучающихся к актуальным социальным проблемам;</w:t>
      </w:r>
    </w:p>
    <w:p>
      <w:pPr>
        <w:pStyle w:val="BodyText"/>
        <w:numPr>
          <w:ilvl w:val="0"/>
          <w:numId w:val="1"/>
        </w:numPr>
        <w:bidi w:val="0"/>
        <w:spacing w:lineRule="auto" w:line="36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побуждать обучающихся к участию в реальной  практической деятельности по разрешению этих проблем;</w:t>
      </w:r>
    </w:p>
    <w:p>
      <w:pPr>
        <w:pStyle w:val="BodyText"/>
        <w:numPr>
          <w:ilvl w:val="0"/>
          <w:numId w:val="1"/>
        </w:numPr>
        <w:bidi w:val="0"/>
        <w:spacing w:lineRule="auto" w:line="36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формированию социальных компетенций.</w:t>
      </w:r>
    </w:p>
    <w:p>
      <w:pPr>
        <w:pStyle w:val="BodyText"/>
        <w:bidi w:val="0"/>
        <w:spacing w:lineRule="auto" w:line="360"/>
        <w:jc w:val="start"/>
        <w:rPr/>
      </w:pPr>
      <w:r>
        <w:rPr>
          <w:rFonts w:ascii="Times New Roman" w:hAnsi="Times New Roman"/>
          <w:sz w:val="28"/>
          <w:szCs w:val="28"/>
        </w:rPr>
        <w:t xml:space="preserve">В рамках реализации </w:t>
      </w:r>
      <w:r>
        <w:rPr>
          <w:rFonts w:ascii="Times New Roman" w:hAnsi="Times New Roman"/>
          <w:b/>
          <w:bCs/>
          <w:sz w:val="28"/>
          <w:szCs w:val="28"/>
        </w:rPr>
        <w:t>модуля «Мы дети твои, Россия!»</w:t>
      </w:r>
      <w:r>
        <w:rPr>
          <w:rFonts w:ascii="Times New Roman" w:hAnsi="Times New Roman"/>
          <w:sz w:val="28"/>
          <w:szCs w:val="28"/>
        </w:rPr>
        <w:t xml:space="preserve"> в  дни летних каникул (июнь-август 2026г.) Центром детского творчества планируется следующая деятельность:</w:t>
      </w:r>
    </w:p>
    <w:p>
      <w:pPr>
        <w:pStyle w:val="Style17"/>
        <w:numPr>
          <w:ilvl w:val="0"/>
          <w:numId w:val="3"/>
        </w:numPr>
        <w:jc w:val="star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игровая программа «Поймай лучик солнца», посвященная Дню защиты детей (0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1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.06.)</w:t>
      </w:r>
    </w:p>
    <w:p>
      <w:pPr>
        <w:pStyle w:val="Style17"/>
        <w:numPr>
          <w:ilvl w:val="0"/>
          <w:numId w:val="0"/>
        </w:numPr>
        <w:ind w:hanging="0" w:start="720"/>
        <w:jc w:val="star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/>
      </w:r>
    </w:p>
    <w:p>
      <w:pPr>
        <w:pStyle w:val="BodyText"/>
        <w:numPr>
          <w:ilvl w:val="0"/>
          <w:numId w:val="2"/>
        </w:numPr>
        <w:bidi w:val="0"/>
        <w:spacing w:lineRule="auto" w:line="360"/>
        <w:jc w:val="start"/>
        <w:rPr>
          <w:color w:val="000000"/>
        </w:rPr>
      </w:pPr>
      <w:r>
        <w:rPr>
          <w:rFonts w:eastAsia="Calibri" w:cs="" w:ascii="Times New Roman" w:hAnsi="Times New Roman"/>
          <w:color w:val="000000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eastAsia="Calibri" w:cs="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«Не отнимай у себя завтра» (2</w:t>
      </w:r>
      <w:r>
        <w:rPr>
          <w:rFonts w:eastAsia="Calibri" w:cs="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6</w:t>
      </w:r>
      <w:r>
        <w:rPr>
          <w:rFonts w:eastAsia="Calibri" w:cs="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.06.)</w:t>
      </w:r>
      <w:r>
        <w:rPr>
          <w:rFonts w:ascii="Times New Roman" w:hAnsi="Times New Roman"/>
          <w:color w:val="000000"/>
          <w:sz w:val="28"/>
          <w:szCs w:val="28"/>
        </w:rPr>
        <w:t xml:space="preserve">  в рамках  антинаркотического  месячника ;</w:t>
      </w:r>
    </w:p>
    <w:p>
      <w:pPr>
        <w:pStyle w:val="BodyText"/>
        <w:numPr>
          <w:ilvl w:val="0"/>
          <w:numId w:val="2"/>
        </w:numPr>
        <w:bidi w:val="0"/>
        <w:spacing w:lineRule="auto" w:line="360"/>
        <w:jc w:val="star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операция-поздравление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«Россия — Родина моя!» (12.06. ко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Д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ню России);</w:t>
      </w:r>
    </w:p>
    <w:p>
      <w:pPr>
        <w:pStyle w:val="BodyText"/>
        <w:numPr>
          <w:ilvl w:val="0"/>
          <w:numId w:val="2"/>
        </w:numPr>
        <w:bidi w:val="0"/>
        <w:spacing w:lineRule="auto" w:line="360"/>
        <w:jc w:val="star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патриотическая акция «Мы помним», посвященная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ню памяти и скорби (22.06.);</w:t>
      </w:r>
    </w:p>
    <w:p>
      <w:pPr>
        <w:pStyle w:val="BodyText"/>
        <w:numPr>
          <w:ilvl w:val="0"/>
          <w:numId w:val="2"/>
        </w:numPr>
        <w:bidi w:val="0"/>
        <w:spacing w:lineRule="auto" w:line="360"/>
        <w:jc w:val="star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акция-поздравление «Семья — это то, что с тобой навсегда» (08.07. ко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ню семьи, любви и верности);</w:t>
      </w:r>
    </w:p>
    <w:p>
      <w:pPr>
        <w:pStyle w:val="BodyText"/>
        <w:numPr>
          <w:ilvl w:val="0"/>
          <w:numId w:val="2"/>
        </w:numPr>
        <w:bidi w:val="0"/>
        <w:spacing w:lineRule="auto" w:line="360"/>
        <w:jc w:val="star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флешмоб «Ни дня без спорта» (1</w:t>
      </w:r>
      <w:r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.08.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ень физкультурника)</w:t>
      </w:r>
    </w:p>
    <w:p>
      <w:pPr>
        <w:pStyle w:val="BodyText"/>
        <w:numPr>
          <w:ilvl w:val="0"/>
          <w:numId w:val="2"/>
        </w:numPr>
        <w:bidi w:val="0"/>
        <w:spacing w:lineRule="auto" w:line="360"/>
        <w:jc w:val="star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информ-акция «Почтением овеян триколор» ( 22.08. ко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ню Государственного флага России).</w:t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C9211E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C9211E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План работы модуля «Мы дети твои, Россия!» </w:t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sz w:val="28"/>
          <w:szCs w:val="28"/>
        </w:rPr>
      </w:pPr>
      <w:r>
        <w:rPr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(социально-значимые дела)</w:t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b/>
          <w:bCs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b/>
          <w:bCs/>
          <w:i w:val="false"/>
          <w:caps w:val="false"/>
          <w:smallCaps w:val="false"/>
          <w:color w:val="000000"/>
          <w:spacing w:val="0"/>
        </w:rPr>
      </w:r>
    </w:p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b/>
          <w:bCs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b/>
          <w:bCs/>
          <w:i w:val="false"/>
          <w:caps w:val="false"/>
          <w:smallCaps w:val="false"/>
          <w:color w:val="000000"/>
          <w:spacing w:val="0"/>
        </w:rPr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807"/>
        <w:gridCol w:w="5777"/>
        <w:gridCol w:w="2054"/>
      </w:tblGrid>
      <w:tr>
        <w:trPr/>
        <w:tc>
          <w:tcPr>
            <w:tcW w:w="1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Дата</w:t>
            </w:r>
          </w:p>
        </w:tc>
        <w:tc>
          <w:tcPr>
            <w:tcW w:w="5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Мероприятие</w:t>
            </w:r>
          </w:p>
        </w:tc>
        <w:tc>
          <w:tcPr>
            <w:tcW w:w="20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Ответ-й</w:t>
            </w:r>
          </w:p>
        </w:tc>
      </w:tr>
      <w:tr>
        <w:trPr/>
        <w:tc>
          <w:tcPr>
            <w:tcW w:w="180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.06.</w:t>
            </w:r>
          </w:p>
        </w:tc>
        <w:tc>
          <w:tcPr>
            <w:tcW w:w="577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Игровая программа «Поймай лучик солнца», посвященная Дню защиты детей</w:t>
            </w:r>
          </w:p>
        </w:tc>
        <w:tc>
          <w:tcPr>
            <w:tcW w:w="20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Баженова Е.В.</w:t>
            </w:r>
          </w:p>
        </w:tc>
      </w:tr>
      <w:tr>
        <w:trPr/>
        <w:tc>
          <w:tcPr>
            <w:tcW w:w="180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</w:t>
            </w:r>
          </w:p>
        </w:tc>
        <w:tc>
          <w:tcPr>
            <w:tcW w:w="577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7"/>
              <w:rPr/>
            </w:pPr>
            <w:r>
              <w:rPr/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Информ-акция к 226-летию со дня рождения А.С.Пушкина.</w:t>
            </w:r>
          </w:p>
          <w:p>
            <w:pPr>
              <w:pStyle w:val="Style17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Style17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День русского языка.</w:t>
            </w:r>
          </w:p>
        </w:tc>
        <w:tc>
          <w:tcPr>
            <w:tcW w:w="20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Цой П.А.</w:t>
            </w:r>
          </w:p>
        </w:tc>
      </w:tr>
      <w:tr>
        <w:trPr/>
        <w:tc>
          <w:tcPr>
            <w:tcW w:w="180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</w:t>
            </w:r>
          </w:p>
        </w:tc>
        <w:tc>
          <w:tcPr>
            <w:tcW w:w="577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360" w:before="0" w:after="283"/>
              <w:jc w:val="star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Операция-поздравление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</w:rPr>
              <w:t xml:space="preserve">«Россия — Родина моя!» </w:t>
            </w:r>
          </w:p>
        </w:tc>
        <w:tc>
          <w:tcPr>
            <w:tcW w:w="20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Цой П.А.</w:t>
            </w:r>
          </w:p>
        </w:tc>
      </w:tr>
      <w:tr>
        <w:trPr/>
        <w:tc>
          <w:tcPr>
            <w:tcW w:w="180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.06.</w:t>
            </w:r>
          </w:p>
        </w:tc>
        <w:tc>
          <w:tcPr>
            <w:tcW w:w="577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360" w:before="0" w:after="283"/>
              <w:jc w:val="start"/>
              <w:rPr/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Информ-акция «Не отнимай у себя завтра»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в рамках  антинаркотического  месячника</w:t>
            </w:r>
          </w:p>
        </w:tc>
        <w:tc>
          <w:tcPr>
            <w:tcW w:w="20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Цой П.А.</w:t>
            </w:r>
          </w:p>
          <w:p>
            <w:pPr>
              <w:pStyle w:val="Style17"/>
              <w:rPr>
                <w:sz w:val="28"/>
                <w:szCs w:val="28"/>
              </w:rPr>
            </w:pPr>
            <w:r>
              <w:rPr/>
            </w:r>
          </w:p>
          <w:p>
            <w:pPr>
              <w:pStyle w:val="Style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Удалова М.В.</w:t>
            </w:r>
          </w:p>
        </w:tc>
      </w:tr>
      <w:tr>
        <w:trPr/>
        <w:tc>
          <w:tcPr>
            <w:tcW w:w="180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22.06.</w:t>
            </w:r>
          </w:p>
        </w:tc>
        <w:tc>
          <w:tcPr>
            <w:tcW w:w="577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360" w:before="0" w:after="283"/>
              <w:jc w:val="star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Патриотическая акция «Мы помним», посвященная дню памяти и скорби</w:t>
            </w:r>
          </w:p>
        </w:tc>
        <w:tc>
          <w:tcPr>
            <w:tcW w:w="20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Ситунина Т.В.</w:t>
            </w:r>
          </w:p>
        </w:tc>
      </w:tr>
      <w:tr>
        <w:trPr/>
        <w:tc>
          <w:tcPr>
            <w:tcW w:w="180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</w:t>
            </w:r>
          </w:p>
        </w:tc>
        <w:tc>
          <w:tcPr>
            <w:tcW w:w="577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tabs>
                <w:tab w:val="clear" w:pos="1134"/>
                <w:tab w:val="left" w:pos="390" w:leader="none"/>
              </w:tabs>
              <w:suppressAutoHyphens w:val="true"/>
              <w:overflowPunct w:val="false"/>
              <w:bidi w:val="0"/>
              <w:spacing w:lineRule="auto" w:line="360" w:before="0" w:after="283"/>
              <w:ind w:hanging="0" w:start="170" w:end="0"/>
              <w:jc w:val="star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Акция-поздравление «Семья — это то, что с тобой навсегда» ко дню семьи, любви и верности.</w:t>
            </w:r>
          </w:p>
        </w:tc>
        <w:tc>
          <w:tcPr>
            <w:tcW w:w="20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Ковтун Е.М.</w:t>
            </w:r>
          </w:p>
        </w:tc>
      </w:tr>
      <w:tr>
        <w:trPr/>
        <w:tc>
          <w:tcPr>
            <w:tcW w:w="180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12.08.</w:t>
            </w:r>
          </w:p>
        </w:tc>
        <w:tc>
          <w:tcPr>
            <w:tcW w:w="577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360" w:before="0" w:after="283"/>
              <w:jc w:val="star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Информ-акция «</w:t>
            </w:r>
            <w:r>
              <w:rPr>
                <w:rFonts w:ascii="Times New Roman" w:hAnsi="Times New Roman"/>
                <w:sz w:val="28"/>
                <w:szCs w:val="28"/>
              </w:rPr>
              <w:t>Ни дня без спорта»</w:t>
            </w:r>
          </w:p>
        </w:tc>
        <w:tc>
          <w:tcPr>
            <w:tcW w:w="20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Ковтун Е.М.</w:t>
            </w:r>
          </w:p>
        </w:tc>
      </w:tr>
      <w:tr>
        <w:trPr/>
        <w:tc>
          <w:tcPr>
            <w:tcW w:w="180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22.08.</w:t>
            </w:r>
          </w:p>
        </w:tc>
        <w:tc>
          <w:tcPr>
            <w:tcW w:w="577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360" w:before="0" w:after="283"/>
              <w:jc w:val="star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Информ-акция «Почтением овеян триколор»  ко дню Государственного флага России.</w:t>
            </w:r>
          </w:p>
        </w:tc>
        <w:tc>
          <w:tcPr>
            <w:tcW w:w="20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Ковтун Е.М.</w:t>
            </w:r>
          </w:p>
        </w:tc>
      </w:tr>
      <w:tr>
        <w:trPr/>
        <w:tc>
          <w:tcPr>
            <w:tcW w:w="180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27.08.</w:t>
            </w:r>
          </w:p>
        </w:tc>
        <w:tc>
          <w:tcPr>
            <w:tcW w:w="577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360" w:before="0" w:after="283"/>
              <w:jc w:val="star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Информ-акция «</w:t>
            </w:r>
            <w:r>
              <w:rPr>
                <w:rFonts w:ascii="Times New Roman" w:hAnsi="Times New Roman"/>
                <w:sz w:val="28"/>
                <w:szCs w:val="28"/>
              </w:rPr>
              <w:t>День российского кино»</w:t>
            </w:r>
          </w:p>
        </w:tc>
        <w:tc>
          <w:tcPr>
            <w:tcW w:w="20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Цой П.А.</w:t>
            </w:r>
          </w:p>
        </w:tc>
      </w:tr>
    </w:tbl>
    <w:p>
      <w:pPr>
        <w:pStyle w:val="BodyText"/>
        <w:widowControl/>
        <w:bidi w:val="0"/>
        <w:spacing w:lineRule="auto" w:line="240" w:before="0" w:after="0"/>
        <w:ind w:firstLine="708" w:start="0" w:end="0"/>
        <w:jc w:val="center"/>
        <w:rPr>
          <w:b/>
          <w:bCs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b/>
          <w:bCs/>
          <w:i w:val="false"/>
          <w:caps w:val="false"/>
          <w:smallCaps w:val="false"/>
          <w:color w:val="000000"/>
          <w:spacing w:val="0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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283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188</TotalTime>
  <Application>LibreOffice/7.6.3.2$Windows_X86_64 LibreOffice_project/29d686fea9f6705b262d369fede658f824154cc0</Application>
  <AppVersion>15.0000</AppVersion>
  <Pages>3</Pages>
  <Words>358</Words>
  <Characters>2287</Characters>
  <CharactersWithSpaces>2611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2026-05-22T14:44:41Z</cp:lastPrinted>
  <dcterms:modified xsi:type="dcterms:W3CDTF">2026-05-22T14:47:28Z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